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36" w:rsidRPr="006B3543" w:rsidRDefault="001E5136" w:rsidP="001E5136">
      <w:pPr>
        <w:rPr>
          <w:rFonts w:ascii="Gotham-Medium" w:hAnsi="Gotham-Medium"/>
          <w:sz w:val="32"/>
          <w:szCs w:val="32"/>
        </w:rPr>
      </w:pPr>
      <w:r w:rsidRPr="006B3543">
        <w:rPr>
          <w:rFonts w:ascii="Gotham-Medium" w:hAnsi="Gotham-Medium"/>
          <w:sz w:val="32"/>
          <w:szCs w:val="32"/>
        </w:rPr>
        <w:t>POUR ECRIRE UNE BONNE HISTOIRE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</w:rPr>
      </w:pPr>
      <w:bookmarkStart w:id="0" w:name="_GoBack"/>
      <w:bookmarkEnd w:id="0"/>
      <w:proofErr w:type="spellStart"/>
      <w:r w:rsidRPr="006B3543">
        <w:rPr>
          <w:rFonts w:ascii="Gotham-Medium" w:hAnsi="Gotham-Medium"/>
          <w:sz w:val="22"/>
          <w:szCs w:val="22"/>
        </w:rPr>
        <w:t>Utiliser</w:t>
      </w:r>
      <w:proofErr w:type="spellEnd"/>
      <w:r w:rsidRPr="006B3543">
        <w:rPr>
          <w:rFonts w:ascii="Gotham-Medium" w:hAnsi="Gotham-Medium"/>
          <w:sz w:val="22"/>
          <w:szCs w:val="22"/>
        </w:rPr>
        <w:t xml:space="preserve"> des phrases </w:t>
      </w:r>
      <w:proofErr w:type="spellStart"/>
      <w:r w:rsidRPr="006B3543">
        <w:rPr>
          <w:rFonts w:ascii="Gotham-Medium" w:hAnsi="Gotham-Medium"/>
          <w:sz w:val="22"/>
          <w:szCs w:val="22"/>
        </w:rPr>
        <w:t>courtes</w:t>
      </w:r>
      <w:proofErr w:type="spellEnd"/>
      <w:r w:rsidRPr="006B3543">
        <w:rPr>
          <w:rFonts w:ascii="Gotham-Medium" w:hAnsi="Gotham-Medium"/>
          <w:sz w:val="22"/>
          <w:szCs w:val="22"/>
        </w:rPr>
        <w:t xml:space="preserve"> et efficacies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</w:rPr>
      </w:pPr>
      <w:proofErr w:type="spellStart"/>
      <w:r w:rsidRPr="006B3543">
        <w:rPr>
          <w:rFonts w:ascii="Gotham-Medium" w:hAnsi="Gotham-Medium"/>
          <w:sz w:val="22"/>
          <w:szCs w:val="22"/>
        </w:rPr>
        <w:t>Utiliser</w:t>
      </w:r>
      <w:proofErr w:type="spellEnd"/>
      <w:r w:rsidRPr="006B3543">
        <w:rPr>
          <w:rFonts w:ascii="Gotham-Medium" w:hAnsi="Gotham-Medium"/>
          <w:sz w:val="22"/>
          <w:szCs w:val="22"/>
        </w:rPr>
        <w:t xml:space="preserve"> beaucoup de </w:t>
      </w:r>
      <w:proofErr w:type="spellStart"/>
      <w:r w:rsidRPr="006B3543">
        <w:rPr>
          <w:rFonts w:ascii="Gotham-Medium" w:hAnsi="Gotham-Medium"/>
          <w:sz w:val="22"/>
          <w:szCs w:val="22"/>
        </w:rPr>
        <w:t>noms</w:t>
      </w:r>
      <w:proofErr w:type="spellEnd"/>
      <w:r w:rsidRPr="006B3543">
        <w:rPr>
          <w:rFonts w:ascii="Gotham-Medium" w:hAnsi="Gotham-Medium"/>
          <w:sz w:val="22"/>
          <w:szCs w:val="22"/>
        </w:rPr>
        <w:t xml:space="preserve"> </w:t>
      </w:r>
      <w:proofErr w:type="gramStart"/>
      <w:r w:rsidRPr="006B3543">
        <w:rPr>
          <w:rFonts w:ascii="Gotham-Medium" w:hAnsi="Gotham-Medium"/>
          <w:sz w:val="22"/>
          <w:szCs w:val="22"/>
        </w:rPr>
        <w:t>et</w:t>
      </w:r>
      <w:proofErr w:type="gramEnd"/>
      <w:r w:rsidRPr="006B3543">
        <w:rPr>
          <w:rFonts w:ascii="Gotham-Medium" w:hAnsi="Gotham-Medium"/>
          <w:sz w:val="22"/>
          <w:szCs w:val="22"/>
        </w:rPr>
        <w:t xml:space="preserve"> de </w:t>
      </w:r>
      <w:proofErr w:type="spellStart"/>
      <w:r w:rsidRPr="006B3543">
        <w:rPr>
          <w:rFonts w:ascii="Gotham-Medium" w:hAnsi="Gotham-Medium"/>
          <w:sz w:val="22"/>
          <w:szCs w:val="22"/>
        </w:rPr>
        <w:t>verbes</w:t>
      </w:r>
      <w:proofErr w:type="spellEnd"/>
      <w:r w:rsidRPr="006B3543">
        <w:rPr>
          <w:rFonts w:ascii="Gotham-Medium" w:hAnsi="Gotham-Medium"/>
          <w:sz w:val="22"/>
          <w:szCs w:val="22"/>
        </w:rPr>
        <w:t xml:space="preserve"> et </w:t>
      </w:r>
      <w:proofErr w:type="spellStart"/>
      <w:r w:rsidRPr="006B3543">
        <w:rPr>
          <w:rFonts w:ascii="Gotham-Medium" w:hAnsi="Gotham-Medium"/>
          <w:sz w:val="22"/>
          <w:szCs w:val="22"/>
        </w:rPr>
        <w:t>moins</w:t>
      </w:r>
      <w:proofErr w:type="spellEnd"/>
      <w:r w:rsidRPr="006B3543">
        <w:rPr>
          <w:rFonts w:ascii="Gotham-Medium" w:hAnsi="Gotham-Medium"/>
          <w:sz w:val="22"/>
          <w:szCs w:val="22"/>
        </w:rPr>
        <w:t xml:space="preserve"> </w:t>
      </w:r>
      <w:proofErr w:type="spellStart"/>
      <w:r w:rsidRPr="006B3543">
        <w:rPr>
          <w:rFonts w:ascii="Gotham-Medium" w:hAnsi="Gotham-Medium"/>
          <w:sz w:val="22"/>
          <w:szCs w:val="22"/>
        </w:rPr>
        <w:t>d’adjectifs</w:t>
      </w:r>
      <w:proofErr w:type="spellEnd"/>
    </w:p>
    <w:p w:rsidR="001E5136" w:rsidRPr="006B3543" w:rsidRDefault="001E5136" w:rsidP="001E5136">
      <w:pPr>
        <w:rPr>
          <w:rFonts w:ascii="Gotham-Medium" w:hAnsi="Gotham-Medium"/>
          <w:sz w:val="22"/>
          <w:szCs w:val="22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</w:rPr>
        <w:t xml:space="preserve">Faire </w:t>
      </w:r>
      <w:proofErr w:type="spellStart"/>
      <w:r w:rsidRPr="006B3543">
        <w:rPr>
          <w:rFonts w:ascii="Gotham-Medium" w:hAnsi="Gotham-Medium"/>
          <w:sz w:val="22"/>
          <w:szCs w:val="22"/>
        </w:rPr>
        <w:t>appel</w:t>
      </w:r>
      <w:proofErr w:type="spellEnd"/>
      <w:r w:rsidRPr="006B3543">
        <w:rPr>
          <w:rFonts w:ascii="Gotham-Medium" w:hAnsi="Gotham-Medium"/>
          <w:sz w:val="22"/>
          <w:szCs w:val="22"/>
        </w:rPr>
        <w:t xml:space="preserve"> </w:t>
      </w:r>
      <w:r w:rsidRPr="006B3543">
        <w:rPr>
          <w:rFonts w:ascii="Gotham-Medium" w:hAnsi="Gotham-Medium"/>
          <w:sz w:val="22"/>
          <w:szCs w:val="22"/>
          <w:lang w:val="fr-FR"/>
        </w:rPr>
        <w:t>à tous les sens – goût, touché, odorat, son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 xml:space="preserve">Inclure des détails qui aide le lecteur à comprendre 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Rester authentique et dire la vérité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Prendre en compte les noms ou les détails qui devraient être changés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Ecrire en utilisant le présent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Intégrer du dialogue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Utiliser la répétition pour plus d</w:t>
      </w:r>
      <w:r w:rsidRPr="006B3543">
        <w:rPr>
          <w:rFonts w:ascii="Gotham-Medium" w:hAnsi="Gotham-Medium"/>
          <w:sz w:val="22"/>
          <w:szCs w:val="22"/>
        </w:rPr>
        <w:t>’</w:t>
      </w:r>
      <w:r w:rsidRPr="006B3543">
        <w:rPr>
          <w:rFonts w:ascii="Gotham-Medium" w:hAnsi="Gotham-Medium"/>
          <w:sz w:val="22"/>
          <w:szCs w:val="22"/>
          <w:lang w:val="fr-FR"/>
        </w:rPr>
        <w:t>intensité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Utiliser sa propre voix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Lire à haute voix pour soi-même et devant d</w:t>
      </w:r>
      <w:r w:rsidRPr="006B3543">
        <w:rPr>
          <w:rFonts w:ascii="Gotham-Medium" w:hAnsi="Gotham-Medium"/>
          <w:sz w:val="22"/>
          <w:szCs w:val="22"/>
        </w:rPr>
        <w:t>’</w:t>
      </w:r>
      <w:r w:rsidRPr="006B3543">
        <w:rPr>
          <w:rFonts w:ascii="Gotham-Medium" w:hAnsi="Gotham-Medium"/>
          <w:sz w:val="22"/>
          <w:szCs w:val="22"/>
          <w:lang w:val="fr-FR"/>
        </w:rPr>
        <w:t>autres personnes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Travailler avec un monteur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Faire attention aux première et dernière phrases de l</w:t>
      </w:r>
      <w:r w:rsidRPr="006B3543">
        <w:rPr>
          <w:rFonts w:ascii="Gotham-Medium" w:hAnsi="Gotham-Medium"/>
          <w:sz w:val="22"/>
          <w:szCs w:val="22"/>
        </w:rPr>
        <w:t>’</w:t>
      </w:r>
      <w:r w:rsidRPr="006B3543">
        <w:rPr>
          <w:rFonts w:ascii="Gotham-Medium" w:hAnsi="Gotham-Medium"/>
          <w:sz w:val="22"/>
          <w:szCs w:val="22"/>
          <w:lang w:val="fr-FR"/>
        </w:rPr>
        <w:t>histoire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Jouer avec les énumérations</w:t>
      </w: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</w:p>
    <w:p w:rsidR="001E5136" w:rsidRPr="006B3543" w:rsidRDefault="001E5136" w:rsidP="001E5136">
      <w:pPr>
        <w:rPr>
          <w:rFonts w:ascii="Gotham-Medium" w:hAnsi="Gotham-Medium"/>
          <w:sz w:val="22"/>
          <w:szCs w:val="22"/>
          <w:lang w:val="fr-FR"/>
        </w:rPr>
      </w:pPr>
      <w:r w:rsidRPr="006B3543">
        <w:rPr>
          <w:rFonts w:ascii="Gotham-Medium" w:hAnsi="Gotham-Medium"/>
          <w:sz w:val="22"/>
          <w:szCs w:val="22"/>
          <w:lang w:val="fr-FR"/>
        </w:rPr>
        <w:t>Utiliser des questions ou s’adresser directement au lecteur</w:t>
      </w:r>
    </w:p>
    <w:p w:rsidR="001E5136" w:rsidRPr="00473992" w:rsidRDefault="001E5136" w:rsidP="001E5136">
      <w:pPr>
        <w:rPr>
          <w:lang w:val="fr-FR"/>
        </w:rPr>
      </w:pPr>
    </w:p>
    <w:p w:rsidR="001E5136" w:rsidRDefault="001E5136" w:rsidP="001E5136"/>
    <w:p w:rsidR="004F6E3A" w:rsidRDefault="001E5136"/>
    <w:sectPr w:rsidR="004F6E3A" w:rsidSect="000B6C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otham-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36"/>
    <w:rsid w:val="001E5136"/>
    <w:rsid w:val="006374EF"/>
    <w:rsid w:val="006A5FCA"/>
    <w:rsid w:val="00B26943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5A02C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36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568D"/>
    <w:rPr>
      <w:rFonts w:ascii="Lucida Grande" w:eastAsiaTheme="minorEastAsia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36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568D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Macintosh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Razlogova</dc:creator>
  <cp:keywords/>
  <dc:description/>
  <cp:lastModifiedBy>Elena Razlogova</cp:lastModifiedBy>
  <cp:revision>1</cp:revision>
  <dcterms:created xsi:type="dcterms:W3CDTF">2012-05-16T15:31:00Z</dcterms:created>
  <dcterms:modified xsi:type="dcterms:W3CDTF">2012-05-16T15:31:00Z</dcterms:modified>
</cp:coreProperties>
</file>